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C8664">
      <w:pPr>
        <w:spacing w:line="460" w:lineRule="exact"/>
        <w:jc w:val="center"/>
        <w:rPr>
          <w:b/>
          <w:bCs/>
          <w:sz w:val="10"/>
          <w:szCs w:val="10"/>
        </w:rPr>
      </w:pPr>
      <w:r>
        <w:rPr>
          <w:rFonts w:hint="eastAsia"/>
          <w:b/>
          <w:bCs/>
          <w:sz w:val="28"/>
        </w:rPr>
        <w:t>东莞市建设工程检测中心有限公司</w:t>
      </w:r>
    </w:p>
    <w:p w14:paraId="6C8F70FE">
      <w:pPr>
        <w:spacing w:line="460" w:lineRule="exact"/>
        <w:ind w:left="2"/>
        <w:jc w:val="center"/>
        <w:rPr>
          <w:b/>
          <w:bCs/>
          <w:sz w:val="36"/>
        </w:rPr>
      </w:pPr>
      <w:r>
        <w:rPr>
          <w:rFonts w:hint="eastAsia" w:cs="黑体" w:asciiTheme="minorEastAsia" w:hAnsiTheme="minorEastAsia" w:eastAsiaTheme="minorEastAsia"/>
          <w:b/>
          <w:bCs/>
          <w:sz w:val="36"/>
          <w:szCs w:val="36"/>
          <w:lang w:val="en-US" w:eastAsia="zh-CN"/>
        </w:rPr>
        <w:t>C</w:t>
      </w:r>
      <w:r>
        <w:rPr>
          <w:rFonts w:hint="eastAsia"/>
          <w:b/>
          <w:bCs/>
          <w:sz w:val="36"/>
        </w:rPr>
        <w:t>检测委托单</w:t>
      </w:r>
    </w:p>
    <w:p w14:paraId="46E3E467">
      <w:pPr>
        <w:spacing w:line="240" w:lineRule="auto"/>
        <w:ind w:firstLine="6322" w:firstLineChars="2900"/>
        <w:rPr>
          <w:sz w:val="21"/>
        </w:rPr>
      </w:pPr>
      <w:r>
        <w:rPr>
          <w:sz w:val="20"/>
        </w:rPr>
        <w:pict>
          <v:shape id="_x0000_s1027" o:spid="_x0000_s1027" o:spt="202" type="#_x0000_t202" style="position:absolute;left:0pt;margin-left:481.4pt;margin-top:145.15pt;height:195.6pt;width:38.7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layout-flow:vertical-ideographic;">
              <w:txbxContent>
                <w:p w14:paraId="16253965">
                  <w:pPr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第一联          检测单位</w:t>
                  </w:r>
                </w:p>
              </w:txbxContent>
            </v:textbox>
          </v:shape>
        </w:pict>
      </w:r>
      <w:r>
        <w:rPr>
          <w:rFonts w:hint="eastAsia"/>
          <w:sz w:val="21"/>
        </w:rPr>
        <w:t xml:space="preserve">计费编号:  </w:t>
      </w:r>
    </w:p>
    <w:tbl>
      <w:tblPr>
        <w:tblStyle w:val="9"/>
        <w:tblpPr w:leftFromText="180" w:rightFromText="180" w:vertAnchor="text" w:horzAnchor="margin" w:tblpXSpec="center" w:tblpY="2"/>
        <w:tblW w:w="944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567"/>
        <w:gridCol w:w="992"/>
        <w:gridCol w:w="425"/>
        <w:gridCol w:w="1418"/>
        <w:gridCol w:w="489"/>
        <w:gridCol w:w="645"/>
        <w:gridCol w:w="527"/>
        <w:gridCol w:w="1159"/>
      </w:tblGrid>
      <w:tr w14:paraId="698A58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59C2B90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委托单位</w:t>
            </w:r>
          </w:p>
        </w:tc>
        <w:tc>
          <w:tcPr>
            <w:tcW w:w="7923" w:type="dxa"/>
            <w:gridSpan w:val="9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1F328F4">
            <w:pPr>
              <w:rPr>
                <w:rFonts w:ascii="Times New Roman" w:cs="Times New Roman"/>
                <w:sz w:val="21"/>
              </w:rPr>
            </w:pPr>
          </w:p>
        </w:tc>
      </w:tr>
      <w:tr w14:paraId="6D0D9D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 w14:paraId="4A1D3559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工程名称</w:t>
            </w:r>
          </w:p>
        </w:tc>
        <w:tc>
          <w:tcPr>
            <w:tcW w:w="5592" w:type="dxa"/>
            <w:gridSpan w:val="6"/>
            <w:tcBorders>
              <w:right w:val="single" w:color="auto" w:sz="4" w:space="0"/>
            </w:tcBorders>
            <w:vAlign w:val="center"/>
          </w:tcPr>
          <w:p w14:paraId="4CD089A2">
            <w:pPr>
              <w:rPr>
                <w:rFonts w:ascii="Times New Roman" w:cs="Times New Roman"/>
                <w:sz w:val="21"/>
              </w:rPr>
            </w:pPr>
          </w:p>
        </w:tc>
        <w:tc>
          <w:tcPr>
            <w:tcW w:w="11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F7EBC6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所在镇区</w:t>
            </w:r>
          </w:p>
        </w:tc>
        <w:tc>
          <w:tcPr>
            <w:tcW w:w="115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23567C7">
            <w:pPr>
              <w:rPr>
                <w:rFonts w:ascii="Times New Roman" w:cs="Times New Roman"/>
                <w:sz w:val="21"/>
              </w:rPr>
            </w:pPr>
          </w:p>
        </w:tc>
      </w:tr>
      <w:tr w14:paraId="4A6BD6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 w14:paraId="32F5744E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hint="eastAsia" w:ascii="Times New Roman" w:cs="Times New Roman"/>
                <w:sz w:val="21"/>
              </w:rPr>
              <w:t>检验</w:t>
            </w:r>
            <w:r>
              <w:rPr>
                <w:rFonts w:ascii="Times New Roman" w:cs="Times New Roman"/>
                <w:sz w:val="21"/>
              </w:rPr>
              <w:t>类别</w:t>
            </w:r>
          </w:p>
        </w:tc>
        <w:tc>
          <w:tcPr>
            <w:tcW w:w="7923" w:type="dxa"/>
            <w:gridSpan w:val="9"/>
            <w:tcBorders>
              <w:right w:val="single" w:color="auto" w:sz="12" w:space="0"/>
            </w:tcBorders>
            <w:vAlign w:val="center"/>
          </w:tcPr>
          <w:p w14:paraId="47428A61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普通送检  </w:t>
            </w:r>
            <w:r>
              <w:rPr>
                <w:rFonts w:hint="eastAsia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有见证送检  </w:t>
            </w:r>
            <w:r>
              <w:rPr>
                <w:rFonts w:hint="eastAsia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监督抽检  </w:t>
            </w:r>
            <w:r>
              <w:rPr>
                <w:rFonts w:hint="eastAsia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委托抽检</w:t>
            </w:r>
          </w:p>
        </w:tc>
      </w:tr>
      <w:tr w14:paraId="141DEA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 w14:paraId="747D2BD8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样品处理</w:t>
            </w:r>
          </w:p>
        </w:tc>
        <w:tc>
          <w:tcPr>
            <w:tcW w:w="2268" w:type="dxa"/>
            <w:gridSpan w:val="2"/>
            <w:vAlign w:val="center"/>
          </w:tcPr>
          <w:p w14:paraId="5D49F3DB">
            <w:pPr>
              <w:rPr>
                <w:rFonts w:ascii="Times New Roman" w:cs="Times New Roman"/>
                <w:sz w:val="21"/>
              </w:rPr>
            </w:pPr>
            <w:r>
              <w:rPr>
                <w:rFonts w:hAnsi="宋体" w:cs="Times New Roman"/>
                <w:sz w:val="22"/>
                <w:szCs w:val="24"/>
              </w:rPr>
              <w:t>□</w:t>
            </w:r>
            <w:r>
              <w:rPr>
                <w:rFonts w:ascii="Times New Roman" w:cs="Times New Roman"/>
                <w:sz w:val="21"/>
              </w:rPr>
              <w:t>不退样</w:t>
            </w:r>
            <w:r>
              <w:rPr>
                <w:rFonts w:hint="eastAsia" w:ascii="Times New Roman" w:cs="Times New Roman"/>
                <w:sz w:val="21"/>
              </w:rPr>
              <w:t xml:space="preserve">  </w:t>
            </w:r>
            <w:r>
              <w:rPr>
                <w:rFonts w:hAnsi="宋体" w:cs="Times New Roman"/>
                <w:sz w:val="22"/>
                <w:szCs w:val="24"/>
              </w:rPr>
              <w:t>□</w:t>
            </w:r>
            <w:r>
              <w:rPr>
                <w:rFonts w:ascii="Times New Roman" w:cs="Times New Roman"/>
                <w:sz w:val="21"/>
              </w:rPr>
              <w:t>退样</w:t>
            </w:r>
          </w:p>
        </w:tc>
        <w:tc>
          <w:tcPr>
            <w:tcW w:w="1417" w:type="dxa"/>
            <w:gridSpan w:val="2"/>
            <w:vAlign w:val="center"/>
          </w:tcPr>
          <w:p w14:paraId="15619118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监督登记号</w:t>
            </w:r>
          </w:p>
        </w:tc>
        <w:tc>
          <w:tcPr>
            <w:tcW w:w="4238" w:type="dxa"/>
            <w:gridSpan w:val="5"/>
            <w:tcBorders>
              <w:right w:val="single" w:color="auto" w:sz="12" w:space="0"/>
            </w:tcBorders>
            <w:vAlign w:val="center"/>
          </w:tcPr>
          <w:p w14:paraId="10AD0A36">
            <w:pPr>
              <w:rPr>
                <w:rFonts w:ascii="Times New Roman" w:cs="Times New Roman"/>
                <w:sz w:val="21"/>
              </w:rPr>
            </w:pPr>
          </w:p>
        </w:tc>
      </w:tr>
      <w:tr w14:paraId="6E2E81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 w14:paraId="3157F31E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送样日期</w:t>
            </w:r>
          </w:p>
        </w:tc>
        <w:tc>
          <w:tcPr>
            <w:tcW w:w="2268" w:type="dxa"/>
            <w:gridSpan w:val="2"/>
            <w:vAlign w:val="center"/>
          </w:tcPr>
          <w:p w14:paraId="3BB640CA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hint="eastAsia" w:ascii="Times New Roman" w:cs="Times New Roman"/>
                <w:sz w:val="21"/>
              </w:rPr>
              <w:t xml:space="preserve">   </w:t>
            </w:r>
            <w:r>
              <w:rPr>
                <w:rFonts w:ascii="Times New Roman" w:cs="Times New Roman"/>
                <w:sz w:val="21"/>
              </w:rPr>
              <w:t>年   月   日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 w14:paraId="62DAA06C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监督类别</w:t>
            </w:r>
          </w:p>
        </w:tc>
        <w:tc>
          <w:tcPr>
            <w:tcW w:w="4238" w:type="dxa"/>
            <w:gridSpan w:val="5"/>
            <w:tcBorders>
              <w:right w:val="single" w:color="auto" w:sz="12" w:space="0"/>
            </w:tcBorders>
            <w:vAlign w:val="center"/>
          </w:tcPr>
          <w:p w14:paraId="7B65E2B5">
            <w:pPr>
              <w:spacing w:line="240" w:lineRule="exac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□市站一级（ZJS）  □市镇两级（ZJF）</w:t>
            </w:r>
          </w:p>
          <w:p w14:paraId="1F0B6B1A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□镇街一级（ZJFZ）  □区镇两级（ZJFQ）</w:t>
            </w:r>
          </w:p>
        </w:tc>
      </w:tr>
      <w:tr w14:paraId="6D16EB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</w:trPr>
        <w:tc>
          <w:tcPr>
            <w:tcW w:w="152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463D7181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送样人</w:t>
            </w: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 w14:paraId="327A37EB">
            <w:pPr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9E0693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联系电话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3FE8CFD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14:paraId="0F36F7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 w14:paraId="06C1901B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监督员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vAlign w:val="center"/>
          </w:tcPr>
          <w:p w14:paraId="7ADBB396">
            <w:pPr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453AE95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联系电话</w:t>
            </w:r>
          </w:p>
        </w:tc>
        <w:tc>
          <w:tcPr>
            <w:tcW w:w="4238" w:type="dxa"/>
            <w:gridSpan w:val="5"/>
            <w:tcBorders>
              <w:right w:val="single" w:color="auto" w:sz="12" w:space="0"/>
            </w:tcBorders>
            <w:vAlign w:val="center"/>
          </w:tcPr>
          <w:p w14:paraId="2B4F397A">
            <w:pPr>
              <w:jc w:val="center"/>
              <w:rPr>
                <w:rFonts w:ascii="Times New Roman" w:cs="Times New Roman"/>
                <w:sz w:val="21"/>
              </w:rPr>
            </w:pPr>
          </w:p>
        </w:tc>
      </w:tr>
      <w:tr w14:paraId="216AB9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 w14:paraId="376A5D41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见证人</w:t>
            </w: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 w14:paraId="2B1B01D9">
            <w:pPr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64A3C2F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见证单位</w:t>
            </w:r>
          </w:p>
        </w:tc>
        <w:tc>
          <w:tcPr>
            <w:tcW w:w="4238" w:type="dxa"/>
            <w:gridSpan w:val="5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207FB1FC">
            <w:pPr>
              <w:jc w:val="center"/>
              <w:rPr>
                <w:rFonts w:ascii="Times New Roman" w:cs="Times New Roman"/>
                <w:sz w:val="21"/>
              </w:rPr>
            </w:pPr>
          </w:p>
        </w:tc>
      </w:tr>
      <w:tr w14:paraId="5CA8E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449" w:type="dxa"/>
            <w:gridSpan w:val="10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2F98D6EA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样      品      信      息</w:t>
            </w:r>
          </w:p>
        </w:tc>
      </w:tr>
      <w:tr w14:paraId="5FB75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2C44BCB5">
            <w:pPr>
              <w:tabs>
                <w:tab w:val="left" w:pos="1467"/>
              </w:tabs>
              <w:ind w:firstLine="129" w:firstLineChars="50"/>
              <w:jc w:val="center"/>
              <w:rPr>
                <w:rFonts w:ascii="Times New Roman" w:cs="Times New Roman"/>
                <w:szCs w:val="24"/>
              </w:rPr>
            </w:pPr>
            <w:r>
              <w:rPr>
                <w:rFonts w:hint="eastAsia" w:ascii="Times New Roman" w:cs="Times New Roman"/>
                <w:szCs w:val="24"/>
              </w:rPr>
              <w:t>检测项目</w:t>
            </w:r>
          </w:p>
        </w:tc>
        <w:tc>
          <w:tcPr>
            <w:tcW w:w="792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734794CE">
            <w:pPr>
              <w:rPr>
                <w:szCs w:val="24"/>
              </w:rPr>
            </w:pPr>
            <w:r>
              <w:rPr>
                <w:rFonts w:hAnsi="宋体" w:cs="Times New Roman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密度       </w:t>
            </w:r>
            <w:r>
              <w:rPr>
                <w:rFonts w:hAnsi="宋体" w:cs="Times New Roman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相对密度     </w:t>
            </w:r>
            <w:r>
              <w:rPr>
                <w:rFonts w:hAnsi="宋体" w:cs="Times New Roman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含水率    </w:t>
            </w:r>
            <w:r>
              <w:rPr>
                <w:rFonts w:hAnsi="宋体" w:cs="Times New Roman"/>
                <w:szCs w:val="24"/>
              </w:rPr>
              <w:t>□</w:t>
            </w:r>
            <w:r>
              <w:rPr>
                <w:rFonts w:hint="eastAsia"/>
                <w:szCs w:val="24"/>
              </w:rPr>
              <w:t>亲水系数</w:t>
            </w:r>
          </w:p>
          <w:p w14:paraId="0D03745A">
            <w:pPr>
              <w:rPr>
                <w:rFonts w:ascii="Times New Roman" w:hAnsi="宋体" w:cs="Times New Roman"/>
                <w:sz w:val="20"/>
                <w:szCs w:val="20"/>
              </w:rPr>
            </w:pPr>
            <w:r>
              <w:rPr>
                <w:rFonts w:hAnsi="宋体" w:cs="Times New Roman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塑性指数   </w:t>
            </w:r>
            <w:r>
              <w:rPr>
                <w:rFonts w:hAnsi="宋体" w:cs="Times New Roman"/>
                <w:szCs w:val="24"/>
              </w:rPr>
              <w:t>□</w:t>
            </w:r>
            <w:r>
              <w:rPr>
                <w:rFonts w:hint="eastAsia"/>
                <w:szCs w:val="24"/>
              </w:rPr>
              <w:t>加热安定性</w:t>
            </w:r>
            <w:r>
              <w:rPr>
                <w:rFonts w:ascii="Times New Roman" w:cs="Times New Roman"/>
                <w:szCs w:val="24"/>
              </w:rPr>
              <w:t xml:space="preserve">   </w:t>
            </w:r>
            <w:r>
              <w:rPr>
                <w:rFonts w:hAnsi="宋体" w:cs="Times New Roman"/>
                <w:szCs w:val="24"/>
              </w:rPr>
              <w:t>□</w:t>
            </w:r>
            <w:r>
              <w:rPr>
                <w:rFonts w:hint="eastAsia"/>
                <w:szCs w:val="24"/>
              </w:rPr>
              <w:t>筛分</w:t>
            </w:r>
            <w:r>
              <w:rPr>
                <w:rFonts w:ascii="Times New Roman" w:cs="Times New Roman"/>
                <w:szCs w:val="24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 xml:space="preserve">  </w:t>
            </w:r>
          </w:p>
        </w:tc>
      </w:tr>
      <w:tr w14:paraId="6E2B7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5137EB8C">
            <w:pPr>
              <w:tabs>
                <w:tab w:val="left" w:pos="1467"/>
              </w:tabs>
              <w:ind w:firstLine="129" w:firstLineChars="50"/>
              <w:jc w:val="center"/>
              <w:rPr>
                <w:rFonts w:ascii="Times New Roman" w:cs="Times New Roman"/>
                <w:szCs w:val="24"/>
              </w:rPr>
            </w:pPr>
            <w:r>
              <w:rPr>
                <w:rFonts w:hint="eastAsia" w:ascii="Times New Roman" w:cs="Times New Roman"/>
                <w:szCs w:val="24"/>
              </w:rPr>
              <w:t>检测方法</w:t>
            </w:r>
          </w:p>
        </w:tc>
        <w:tc>
          <w:tcPr>
            <w:tcW w:w="792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46EA874E">
            <w:pPr>
              <w:rPr>
                <w:rFonts w:hint="default" w:ascii="Times New Roman" w:eastAsia="宋体" w:cs="Times New Roman"/>
                <w:szCs w:val="24"/>
                <w:lang w:val="en-US" w:eastAsia="zh-CN"/>
              </w:rPr>
            </w:pPr>
            <w:r>
              <w:rPr>
                <w:rFonts w:ascii="Times New Roman" w:cs="Times New Roman"/>
                <w:szCs w:val="24"/>
              </w:rPr>
              <w:t xml:space="preserve">《公路工程集料试验规程》JTG </w:t>
            </w:r>
            <w:r>
              <w:rPr>
                <w:rFonts w:hint="eastAsia" w:ascii="Times New Roman" w:cs="Times New Roman"/>
                <w:szCs w:val="24"/>
                <w:lang w:val="en-US" w:eastAsia="zh-CN"/>
              </w:rPr>
              <w:t>3432</w:t>
            </w:r>
            <w:r>
              <w:rPr>
                <w:rFonts w:ascii="Times New Roman" w:cs="Times New Roman"/>
                <w:szCs w:val="24"/>
              </w:rPr>
              <w:t>-20</w:t>
            </w:r>
            <w:r>
              <w:rPr>
                <w:rFonts w:hint="eastAsia" w:ascii="Times New Roman" w:cs="Times New Roman"/>
                <w:szCs w:val="24"/>
                <w:lang w:val="en-US" w:eastAsia="zh-CN"/>
              </w:rPr>
              <w:t>24</w:t>
            </w:r>
          </w:p>
          <w:p w14:paraId="69DF3487">
            <w:pPr>
              <w:spacing w:line="240" w:lineRule="auto"/>
              <w:rPr>
                <w:rFonts w:ascii="Times New Roman" w:cs="Times New Roman"/>
                <w:b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《公路土工试验规程》JTG 3430-2020</w:t>
            </w:r>
          </w:p>
        </w:tc>
      </w:tr>
      <w:tr w14:paraId="78E85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526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A4853">
            <w:pPr>
              <w:spacing w:line="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hAnsi="宋体" w:cs="Times New Roman"/>
                <w:sz w:val="21"/>
                <w:szCs w:val="21"/>
              </w:rPr>
              <w:t>工程部位</w:t>
            </w:r>
          </w:p>
        </w:tc>
        <w:tc>
          <w:tcPr>
            <w:tcW w:w="17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62745">
            <w:pPr>
              <w:spacing w:line="0" w:lineRule="atLeast"/>
              <w:ind w:left="-129" w:leftChars="-50" w:right="-129" w:rightChars="-50"/>
              <w:jc w:val="center"/>
              <w:rPr>
                <w:rFonts w:asci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样品名称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AE11">
            <w:pPr>
              <w:spacing w:line="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公路等级</w:t>
            </w:r>
          </w:p>
        </w:tc>
        <w:tc>
          <w:tcPr>
            <w:tcW w:w="18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E98EF">
            <w:pPr>
              <w:spacing w:line="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</w:rPr>
              <w:t>厂家</w:t>
            </w:r>
            <w:r>
              <w:rPr>
                <w:rFonts w:hint="eastAsia" w:ascii="Times New Roman" w:cs="Times New Roman"/>
                <w:sz w:val="21"/>
              </w:rPr>
              <w:t>产地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C7244">
            <w:pPr>
              <w:spacing w:line="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代表数量</w:t>
            </w:r>
          </w:p>
        </w:tc>
        <w:tc>
          <w:tcPr>
            <w:tcW w:w="168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04BED7">
            <w:pPr>
              <w:spacing w:line="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</w:rPr>
              <w:t>报告编号</w:t>
            </w:r>
          </w:p>
        </w:tc>
      </w:tr>
      <w:tr w14:paraId="341E9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526" w:type="dxa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2D3697B8">
            <w:pPr>
              <w:spacing w:line="240" w:lineRule="auto"/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1701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097C1793">
            <w:pPr>
              <w:spacing w:line="240" w:lineRule="auto"/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731F06A1">
            <w:pPr>
              <w:spacing w:line="240" w:lineRule="auto"/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07D3B4C9">
            <w:pPr>
              <w:spacing w:line="240" w:lineRule="auto"/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6C354CC3">
            <w:pPr>
              <w:spacing w:line="240" w:lineRule="auto"/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1686" w:type="dxa"/>
            <w:gridSpan w:val="2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373B335E">
            <w:pPr>
              <w:spacing w:line="240" w:lineRule="auto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BG</w:t>
            </w:r>
            <w:r>
              <w:rPr>
                <w:rFonts w:hint="eastAsia" w:ascii="Times New Roman" w:cs="Times New Roman"/>
                <w:sz w:val="21"/>
                <w:szCs w:val="21"/>
              </w:rPr>
              <w:t>QF</w:t>
            </w: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2025</w:t>
            </w:r>
            <w:r>
              <w:rPr>
                <w:rFonts w:ascii="Times New Roman" w:cs="Times New Roman"/>
                <w:sz w:val="21"/>
                <w:szCs w:val="21"/>
              </w:rPr>
              <w:t>-</w:t>
            </w:r>
          </w:p>
        </w:tc>
      </w:tr>
      <w:tr w14:paraId="5AE11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526" w:type="dxa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6D9692FB">
            <w:pPr>
              <w:spacing w:line="240" w:lineRule="auto"/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1701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14A81D2F">
            <w:pPr>
              <w:spacing w:line="240" w:lineRule="auto"/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0E954445">
            <w:pPr>
              <w:spacing w:line="240" w:lineRule="auto"/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4469469C">
            <w:pPr>
              <w:spacing w:line="240" w:lineRule="auto"/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08D824D3">
            <w:pPr>
              <w:spacing w:line="240" w:lineRule="auto"/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1686" w:type="dxa"/>
            <w:gridSpan w:val="2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52819DD9">
            <w:pPr>
              <w:spacing w:line="240" w:lineRule="auto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BG</w:t>
            </w:r>
            <w:r>
              <w:rPr>
                <w:rFonts w:hint="eastAsia" w:ascii="Times New Roman" w:cs="Times New Roman"/>
                <w:sz w:val="21"/>
                <w:szCs w:val="21"/>
              </w:rPr>
              <w:t>QF</w:t>
            </w: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2025</w:t>
            </w:r>
            <w:r>
              <w:rPr>
                <w:rFonts w:ascii="Times New Roman" w:cs="Times New Roman"/>
                <w:sz w:val="21"/>
                <w:szCs w:val="21"/>
              </w:rPr>
              <w:t>-</w:t>
            </w:r>
          </w:p>
        </w:tc>
      </w:tr>
      <w:tr w14:paraId="095F9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526" w:type="dxa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6336087C">
            <w:pPr>
              <w:spacing w:line="240" w:lineRule="auto"/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1701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03282EC4">
            <w:pPr>
              <w:spacing w:line="240" w:lineRule="auto"/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6BC81632">
            <w:pPr>
              <w:spacing w:line="240" w:lineRule="auto"/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4AC4844A">
            <w:pPr>
              <w:spacing w:line="240" w:lineRule="auto"/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29906F34">
            <w:pPr>
              <w:spacing w:line="240" w:lineRule="auto"/>
              <w:jc w:val="center"/>
              <w:rPr>
                <w:rFonts w:ascii="Times New Roman" w:cs="Times New Roman"/>
                <w:sz w:val="21"/>
              </w:rPr>
            </w:pPr>
          </w:p>
        </w:tc>
        <w:tc>
          <w:tcPr>
            <w:tcW w:w="1686" w:type="dxa"/>
            <w:gridSpan w:val="2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066E8878">
            <w:pPr>
              <w:spacing w:line="240" w:lineRule="auto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BG</w:t>
            </w:r>
            <w:r>
              <w:rPr>
                <w:rFonts w:hint="eastAsia" w:ascii="Times New Roman" w:cs="Times New Roman"/>
                <w:sz w:val="21"/>
                <w:szCs w:val="21"/>
              </w:rPr>
              <w:t>QF</w:t>
            </w: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2025</w:t>
            </w:r>
            <w:r>
              <w:rPr>
                <w:rFonts w:ascii="Times New Roman" w:cs="Times New Roman"/>
                <w:sz w:val="21"/>
                <w:szCs w:val="21"/>
              </w:rPr>
              <w:t>-</w:t>
            </w:r>
          </w:p>
        </w:tc>
      </w:tr>
      <w:tr w14:paraId="41E0B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4995C45F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对样人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9EB0F34">
            <w:pPr>
              <w:rPr>
                <w:rFonts w:ascii="Times New Roman" w:cs="Times New Roman"/>
                <w:sz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4B42D3D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样品状态</w:t>
            </w:r>
          </w:p>
        </w:tc>
        <w:tc>
          <w:tcPr>
            <w:tcW w:w="4663" w:type="dxa"/>
            <w:gridSpan w:val="6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A041B6B">
            <w:pPr>
              <w:ind w:firstLine="1190" w:firstLineChars="500"/>
              <w:rPr>
                <w:rFonts w:ascii="Times New Roman" w:cs="Times New Roman"/>
                <w:sz w:val="18"/>
              </w:rPr>
            </w:pPr>
            <w:r>
              <w:rPr>
                <w:rFonts w:hAnsi="宋体" w:cs="Times New Roman"/>
                <w:sz w:val="22"/>
                <w:szCs w:val="24"/>
              </w:rPr>
              <w:t>□</w:t>
            </w:r>
            <w:r>
              <w:rPr>
                <w:rFonts w:ascii="Times New Roman" w:hAnsi="宋体" w:cs="Times New Roman"/>
                <w:sz w:val="21"/>
              </w:rPr>
              <w:t>正常</w:t>
            </w:r>
            <w:r>
              <w:rPr>
                <w:rFonts w:ascii="Times New Roman" w:cs="Times New Roman"/>
                <w:sz w:val="21"/>
              </w:rPr>
              <w:t xml:space="preserve">     </w:t>
            </w:r>
            <w:r>
              <w:rPr>
                <w:rFonts w:hAnsi="宋体" w:cs="Times New Roman"/>
                <w:sz w:val="22"/>
                <w:szCs w:val="24"/>
              </w:rPr>
              <w:t>□</w:t>
            </w:r>
            <w:r>
              <w:rPr>
                <w:rFonts w:ascii="Times New Roman" w:hAnsi="宋体" w:cs="Times New Roman"/>
                <w:sz w:val="21"/>
              </w:rPr>
              <w:t>异常</w:t>
            </w:r>
          </w:p>
        </w:tc>
      </w:tr>
      <w:tr w14:paraId="1C934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244A018E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收样人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206D5E35">
            <w:pPr>
              <w:rPr>
                <w:rFonts w:ascii="Times New Roman" w:cs="Times New Roman"/>
                <w:sz w:val="21"/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vAlign w:val="center"/>
          </w:tcPr>
          <w:p w14:paraId="0A9F30B5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收样日期</w:t>
            </w:r>
          </w:p>
        </w:tc>
        <w:tc>
          <w:tcPr>
            <w:tcW w:w="4663" w:type="dxa"/>
            <w:gridSpan w:val="6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1070DC43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年      月      日</w:t>
            </w:r>
          </w:p>
        </w:tc>
      </w:tr>
      <w:tr w14:paraId="16AA3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0C8690FB"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ascii="Times New Roman" w:cs="Times New Roman"/>
                <w:sz w:val="21"/>
              </w:rPr>
              <w:t>备  注</w:t>
            </w:r>
          </w:p>
        </w:tc>
        <w:tc>
          <w:tcPr>
            <w:tcW w:w="7923" w:type="dxa"/>
            <w:gridSpan w:val="9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D4A0519">
            <w:pPr>
              <w:jc w:val="left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</w:tr>
    </w:tbl>
    <w:p w14:paraId="6D13D1A2">
      <w:pPr>
        <w:spacing w:line="240" w:lineRule="auto"/>
        <w:ind w:left="-19" w:leftChars="-50" w:right="-645" w:rightChars="-250" w:hanging="110" w:hangingChars="56"/>
        <w:rPr>
          <w:sz w:val="18"/>
        </w:rPr>
      </w:pPr>
      <w:r>
        <w:rPr>
          <w:rFonts w:hint="eastAsia" w:hAnsi="宋体"/>
          <w:sz w:val="18"/>
        </w:rPr>
        <w:t>说明：1.委托方确认检测项目，保证所提供样品和资料的真实性；</w:t>
      </w:r>
      <w:r>
        <w:rPr>
          <w:rFonts w:hint="eastAsia"/>
          <w:sz w:val="18"/>
        </w:rPr>
        <w:t xml:space="preserve">                 </w:t>
      </w:r>
      <w:r>
        <w:rPr>
          <w:rFonts w:hint="eastAsia"/>
          <w:sz w:val="18"/>
          <w:szCs w:val="18"/>
        </w:rPr>
        <w:t xml:space="preserve">第 </w:t>
      </w:r>
      <w:r>
        <w:rPr>
          <w:rFonts w:hint="eastAsia"/>
          <w:sz w:val="18"/>
          <w:szCs w:val="18"/>
        </w:rPr>
        <w:fldChar w:fldCharType="begin"/>
      </w:r>
      <w:r>
        <w:rPr>
          <w:rFonts w:hint="eastAsia"/>
          <w:sz w:val="18"/>
          <w:szCs w:val="18"/>
        </w:rPr>
        <w:instrText xml:space="preserve"> PAGE </w:instrText>
      </w:r>
      <w:r>
        <w:rPr>
          <w:rFonts w:hint="eastAsia"/>
          <w:sz w:val="18"/>
          <w:szCs w:val="18"/>
        </w:rPr>
        <w:fldChar w:fldCharType="separate"/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 xml:space="preserve"> 页 共 </w:t>
      </w:r>
      <w:r>
        <w:rPr>
          <w:rFonts w:hint="eastAsia"/>
          <w:sz w:val="18"/>
          <w:szCs w:val="18"/>
        </w:rPr>
        <w:fldChar w:fldCharType="begin"/>
      </w:r>
      <w:r>
        <w:rPr>
          <w:rFonts w:hint="eastAsia"/>
          <w:sz w:val="18"/>
          <w:szCs w:val="18"/>
        </w:rPr>
        <w:instrText xml:space="preserve"> NUMPAGES </w:instrText>
      </w:r>
      <w:r>
        <w:rPr>
          <w:rFonts w:hint="eastAsia"/>
          <w:sz w:val="18"/>
          <w:szCs w:val="18"/>
        </w:rPr>
        <w:fldChar w:fldCharType="separate"/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 xml:space="preserve"> 页</w:t>
      </w:r>
      <w:bookmarkStart w:id="0" w:name="_GoBack"/>
      <w:bookmarkEnd w:id="0"/>
    </w:p>
    <w:p w14:paraId="7EF5083D">
      <w:pPr>
        <w:spacing w:line="240" w:lineRule="auto"/>
        <w:ind w:left="-129" w:leftChars="-50" w:firstLine="594" w:firstLineChars="300"/>
        <w:rPr>
          <w:rFonts w:hAnsi="宋体"/>
          <w:sz w:val="18"/>
        </w:rPr>
      </w:pPr>
      <w:r>
        <w:rPr>
          <w:rFonts w:hint="eastAsia" w:hAnsi="宋体"/>
          <w:sz w:val="18"/>
        </w:rPr>
        <w:t>2.见证人确认对有见证送检样品的代表性和取样、送检的真实性；</w:t>
      </w:r>
    </w:p>
    <w:p w14:paraId="6F027376">
      <w:pPr>
        <w:spacing w:line="240" w:lineRule="auto"/>
        <w:ind w:left="-129" w:leftChars="-50" w:firstLine="594" w:firstLineChars="300"/>
        <w:rPr>
          <w:rFonts w:hAnsi="宋体"/>
          <w:sz w:val="18"/>
        </w:rPr>
      </w:pPr>
      <w:r>
        <w:rPr>
          <w:rFonts w:hint="eastAsia" w:hAnsi="宋体"/>
          <w:sz w:val="18"/>
        </w:rPr>
        <w:t>3.本中心保证检测的公正性，对检测数据负责，为委托方提供的样品及其有关资料保密；</w:t>
      </w:r>
    </w:p>
    <w:p w14:paraId="6860D151">
      <w:pPr>
        <w:spacing w:line="240" w:lineRule="auto"/>
        <w:ind w:left="-129" w:leftChars="-50" w:firstLine="594" w:firstLineChars="300"/>
        <w:rPr>
          <w:rFonts w:hAnsi="宋体"/>
          <w:sz w:val="18"/>
        </w:rPr>
      </w:pPr>
      <w:r>
        <w:rPr>
          <w:rFonts w:hint="eastAsia" w:hAnsi="宋体"/>
          <w:sz w:val="18"/>
        </w:rPr>
        <w:t>4.本中心地址：广东省东莞市大岭山镇连马路183号   邮编：523809  电话：0769-22985678转0。</w:t>
      </w:r>
    </w:p>
    <w:p w14:paraId="2F6E1C49">
      <w:pPr>
        <w:spacing w:line="240" w:lineRule="auto"/>
        <w:ind w:left="11" w:firstLine="495" w:firstLineChars="250"/>
        <w:jc w:val="left"/>
      </w:pPr>
      <w:r>
        <w:rPr>
          <w:rFonts w:hint="eastAsia" w:hAnsi="宋体"/>
          <w:sz w:val="18"/>
        </w:rPr>
        <w:t>5.请凭收费清单原件领取报告。</w:t>
      </w:r>
    </w:p>
    <w:sectPr>
      <w:headerReference r:id="rId5" w:type="default"/>
      <w:pgSz w:w="11907" w:h="16840"/>
      <w:pgMar w:top="993" w:right="1457" w:bottom="0" w:left="1293" w:header="567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F5184">
    <w:pPr>
      <w:pStyle w:val="8"/>
      <w:pBdr>
        <w:bottom w:val="none" w:color="auto" w:sz="0" w:space="0"/>
      </w:pBdr>
      <w:jc w:val="right"/>
    </w:pPr>
    <w:r>
      <w:rPr>
        <w:sz w:val="24"/>
        <w:szCs w:val="24"/>
      </w:rPr>
      <w:t>DGJC/W-</w:t>
    </w:r>
    <w:r>
      <w:rPr>
        <w:rFonts w:hint="eastAsia"/>
        <w:sz w:val="24"/>
        <w:szCs w:val="24"/>
      </w:rPr>
      <w:t>000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9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zMGI0Nzg2ZTY4ZDA4MDRiYjBlYzIxN2I4MzE3MDgifQ=="/>
  </w:docVars>
  <w:rsids>
    <w:rsidRoot w:val="00917B1D"/>
    <w:rsid w:val="0000246B"/>
    <w:rsid w:val="00007A15"/>
    <w:rsid w:val="00014376"/>
    <w:rsid w:val="00023BFA"/>
    <w:rsid w:val="00041636"/>
    <w:rsid w:val="00057128"/>
    <w:rsid w:val="000713D8"/>
    <w:rsid w:val="00071F1F"/>
    <w:rsid w:val="00072AAC"/>
    <w:rsid w:val="00084458"/>
    <w:rsid w:val="0009649D"/>
    <w:rsid w:val="000B2D96"/>
    <w:rsid w:val="00113B44"/>
    <w:rsid w:val="00141E38"/>
    <w:rsid w:val="00156CF7"/>
    <w:rsid w:val="00182B90"/>
    <w:rsid w:val="0018329E"/>
    <w:rsid w:val="001A3C8B"/>
    <w:rsid w:val="001D2ED3"/>
    <w:rsid w:val="001D342F"/>
    <w:rsid w:val="001D471E"/>
    <w:rsid w:val="002052B0"/>
    <w:rsid w:val="00213E41"/>
    <w:rsid w:val="00235A54"/>
    <w:rsid w:val="00236B09"/>
    <w:rsid w:val="002665DB"/>
    <w:rsid w:val="00283FD9"/>
    <w:rsid w:val="00285754"/>
    <w:rsid w:val="00285B77"/>
    <w:rsid w:val="002A288F"/>
    <w:rsid w:val="002A52E2"/>
    <w:rsid w:val="002B3579"/>
    <w:rsid w:val="002F0928"/>
    <w:rsid w:val="00307EE4"/>
    <w:rsid w:val="0035675C"/>
    <w:rsid w:val="003647A7"/>
    <w:rsid w:val="00376DF6"/>
    <w:rsid w:val="003858E2"/>
    <w:rsid w:val="00392FEE"/>
    <w:rsid w:val="00394DDD"/>
    <w:rsid w:val="003B5D20"/>
    <w:rsid w:val="003D7EE7"/>
    <w:rsid w:val="003E5116"/>
    <w:rsid w:val="00444608"/>
    <w:rsid w:val="00446309"/>
    <w:rsid w:val="0046009A"/>
    <w:rsid w:val="004637E8"/>
    <w:rsid w:val="00486371"/>
    <w:rsid w:val="00491A3C"/>
    <w:rsid w:val="00494B9A"/>
    <w:rsid w:val="004975FD"/>
    <w:rsid w:val="004A4A3C"/>
    <w:rsid w:val="004A6714"/>
    <w:rsid w:val="004D4FA9"/>
    <w:rsid w:val="00506CA2"/>
    <w:rsid w:val="00520A67"/>
    <w:rsid w:val="00525B4B"/>
    <w:rsid w:val="00526028"/>
    <w:rsid w:val="00551D58"/>
    <w:rsid w:val="00563BD1"/>
    <w:rsid w:val="005B095E"/>
    <w:rsid w:val="005B3975"/>
    <w:rsid w:val="005B4F5E"/>
    <w:rsid w:val="005E1474"/>
    <w:rsid w:val="005E5B33"/>
    <w:rsid w:val="005F34E3"/>
    <w:rsid w:val="005F4FD2"/>
    <w:rsid w:val="00601A6E"/>
    <w:rsid w:val="0060301D"/>
    <w:rsid w:val="006125EA"/>
    <w:rsid w:val="00622EF6"/>
    <w:rsid w:val="00631DB2"/>
    <w:rsid w:val="0063536E"/>
    <w:rsid w:val="00637459"/>
    <w:rsid w:val="00685D0F"/>
    <w:rsid w:val="006902E3"/>
    <w:rsid w:val="00690A16"/>
    <w:rsid w:val="006A22DE"/>
    <w:rsid w:val="006D1E56"/>
    <w:rsid w:val="006D4482"/>
    <w:rsid w:val="007061F0"/>
    <w:rsid w:val="00712078"/>
    <w:rsid w:val="007121FC"/>
    <w:rsid w:val="00720820"/>
    <w:rsid w:val="007359AD"/>
    <w:rsid w:val="00741DF0"/>
    <w:rsid w:val="00786E5D"/>
    <w:rsid w:val="007D777C"/>
    <w:rsid w:val="007E180E"/>
    <w:rsid w:val="007E1CF6"/>
    <w:rsid w:val="007E2F67"/>
    <w:rsid w:val="007F4ABD"/>
    <w:rsid w:val="008015DD"/>
    <w:rsid w:val="00812F93"/>
    <w:rsid w:val="0082109B"/>
    <w:rsid w:val="00823D62"/>
    <w:rsid w:val="00827638"/>
    <w:rsid w:val="008277F5"/>
    <w:rsid w:val="008407AF"/>
    <w:rsid w:val="00841C1C"/>
    <w:rsid w:val="00857A00"/>
    <w:rsid w:val="008644BF"/>
    <w:rsid w:val="00884086"/>
    <w:rsid w:val="008960AB"/>
    <w:rsid w:val="008A27FE"/>
    <w:rsid w:val="008A2DDC"/>
    <w:rsid w:val="008B1A69"/>
    <w:rsid w:val="008B208F"/>
    <w:rsid w:val="00907241"/>
    <w:rsid w:val="00915B6C"/>
    <w:rsid w:val="00917B1D"/>
    <w:rsid w:val="009410E7"/>
    <w:rsid w:val="00960C13"/>
    <w:rsid w:val="0096217B"/>
    <w:rsid w:val="00970002"/>
    <w:rsid w:val="0097791A"/>
    <w:rsid w:val="00990DCF"/>
    <w:rsid w:val="00993F84"/>
    <w:rsid w:val="009A174D"/>
    <w:rsid w:val="009B621E"/>
    <w:rsid w:val="009C10C8"/>
    <w:rsid w:val="009D1CA4"/>
    <w:rsid w:val="009F1BEA"/>
    <w:rsid w:val="009F32ED"/>
    <w:rsid w:val="00A11A5A"/>
    <w:rsid w:val="00A140BD"/>
    <w:rsid w:val="00A179AF"/>
    <w:rsid w:val="00A21517"/>
    <w:rsid w:val="00A32D69"/>
    <w:rsid w:val="00A34B8A"/>
    <w:rsid w:val="00A75377"/>
    <w:rsid w:val="00A80916"/>
    <w:rsid w:val="00AA2158"/>
    <w:rsid w:val="00AB1F51"/>
    <w:rsid w:val="00AC0BAF"/>
    <w:rsid w:val="00AC5908"/>
    <w:rsid w:val="00AC6DDE"/>
    <w:rsid w:val="00AD5C32"/>
    <w:rsid w:val="00AD65E5"/>
    <w:rsid w:val="00AD6A02"/>
    <w:rsid w:val="00AF0639"/>
    <w:rsid w:val="00B00B69"/>
    <w:rsid w:val="00B02E53"/>
    <w:rsid w:val="00B12E9E"/>
    <w:rsid w:val="00B2234C"/>
    <w:rsid w:val="00B33E7B"/>
    <w:rsid w:val="00B40554"/>
    <w:rsid w:val="00B501D7"/>
    <w:rsid w:val="00B575A9"/>
    <w:rsid w:val="00B72D01"/>
    <w:rsid w:val="00B74ADD"/>
    <w:rsid w:val="00B81FD8"/>
    <w:rsid w:val="00B95954"/>
    <w:rsid w:val="00BA6EB9"/>
    <w:rsid w:val="00BC38A2"/>
    <w:rsid w:val="00BC7317"/>
    <w:rsid w:val="00BD6B55"/>
    <w:rsid w:val="00BE613C"/>
    <w:rsid w:val="00BF728D"/>
    <w:rsid w:val="00C0398C"/>
    <w:rsid w:val="00C15DFC"/>
    <w:rsid w:val="00C2259E"/>
    <w:rsid w:val="00C315A9"/>
    <w:rsid w:val="00C3334F"/>
    <w:rsid w:val="00C33620"/>
    <w:rsid w:val="00C3526F"/>
    <w:rsid w:val="00C37896"/>
    <w:rsid w:val="00C463B5"/>
    <w:rsid w:val="00C54D66"/>
    <w:rsid w:val="00C612D2"/>
    <w:rsid w:val="00C623B3"/>
    <w:rsid w:val="00C656F3"/>
    <w:rsid w:val="00CA0ED3"/>
    <w:rsid w:val="00CD600E"/>
    <w:rsid w:val="00CF75A3"/>
    <w:rsid w:val="00D427AD"/>
    <w:rsid w:val="00D60548"/>
    <w:rsid w:val="00D609C3"/>
    <w:rsid w:val="00D913B6"/>
    <w:rsid w:val="00D945DD"/>
    <w:rsid w:val="00DF7C48"/>
    <w:rsid w:val="00E031E5"/>
    <w:rsid w:val="00E03204"/>
    <w:rsid w:val="00E13479"/>
    <w:rsid w:val="00E22326"/>
    <w:rsid w:val="00E238B2"/>
    <w:rsid w:val="00E25A1C"/>
    <w:rsid w:val="00E263A0"/>
    <w:rsid w:val="00E32829"/>
    <w:rsid w:val="00E5418E"/>
    <w:rsid w:val="00E56FB5"/>
    <w:rsid w:val="00E6266E"/>
    <w:rsid w:val="00E6716B"/>
    <w:rsid w:val="00E77ACE"/>
    <w:rsid w:val="00E91541"/>
    <w:rsid w:val="00EC6EB2"/>
    <w:rsid w:val="00EE363A"/>
    <w:rsid w:val="00EF5912"/>
    <w:rsid w:val="00F033B1"/>
    <w:rsid w:val="00F15B58"/>
    <w:rsid w:val="00F3345C"/>
    <w:rsid w:val="00F35350"/>
    <w:rsid w:val="00F44597"/>
    <w:rsid w:val="00F45089"/>
    <w:rsid w:val="00F459AA"/>
    <w:rsid w:val="00F65707"/>
    <w:rsid w:val="00F8171D"/>
    <w:rsid w:val="00F84C2C"/>
    <w:rsid w:val="00FA1432"/>
    <w:rsid w:val="00FA7E4F"/>
    <w:rsid w:val="00FB2CC2"/>
    <w:rsid w:val="00FC034F"/>
    <w:rsid w:val="00FD5FD4"/>
    <w:rsid w:val="00FE5B3E"/>
    <w:rsid w:val="00FE723F"/>
    <w:rsid w:val="00FF10FF"/>
    <w:rsid w:val="159658B7"/>
    <w:rsid w:val="64ED39F2"/>
    <w:rsid w:val="790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宋体" w:hAnsi="Times New Roman" w:eastAsia="宋体" w:cs="Courier New"/>
      <w:spacing w:val="9"/>
      <w:sz w:val="24"/>
      <w:szCs w:val="23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240"/>
      <w:outlineLvl w:val="0"/>
    </w:pPr>
    <w:rPr>
      <w:b/>
      <w:bCs/>
      <w:kern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20" w:after="120" w:line="415" w:lineRule="auto"/>
      <w:outlineLvl w:val="1"/>
    </w:pPr>
    <w:rPr>
      <w:rFonts w:cs="Times New Roman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hAnsi="Courier New"/>
      <w:szCs w:val="21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11">
    <w:name w:val="Char"/>
    <w:basedOn w:val="1"/>
    <w:qFormat/>
    <w:uiPriority w:val="0"/>
    <w:pPr>
      <w:tabs>
        <w:tab w:val="left" w:pos="4665"/>
        <w:tab w:val="left" w:pos="8970"/>
      </w:tabs>
      <w:spacing w:line="240" w:lineRule="auto"/>
      <w:ind w:firstLine="400"/>
    </w:pPr>
    <w:rPr>
      <w:rFonts w:ascii="Tahoma" w:hAnsi="Tahoma" w:cs="Tahoma"/>
      <w:spacing w:val="0"/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jky</Company>
  <Pages>1</Pages>
  <Words>420</Words>
  <Characters>475</Characters>
  <Lines>5</Lines>
  <Paragraphs>1</Paragraphs>
  <TotalTime>1</TotalTime>
  <ScaleCrop>false</ScaleCrop>
  <LinksUpToDate>false</LinksUpToDate>
  <CharactersWithSpaces>591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2023-10-05T12:15:00Z</dcterms:created>
  <dc:creator>jky06</dc:creator>
  <cp:lastModifiedBy>青柠</cp:lastModifiedBy>
  <cp:lastPrinted>2021-04-25T02:37:00Z</cp:lastPrinted>
  <dcterms:modified xsi:type="dcterms:W3CDTF">2024-12-31T08:39:57Z</dcterms:modified>
  <dc:title>广东省建设工程质量安全监督检测总站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3BE396410D6D4F949155F46C1C46CC6C_12</vt:lpwstr>
  </property>
  <property fmtid="{D5CDD505-2E9C-101B-9397-08002B2CF9AE}" pid="4" name="KSOTemplateDocerSaveRecord">
    <vt:lpwstr>eyJoZGlkIjoiYjk0MjRlYjRmYTljOTU1ZTA5NjVhZGQwOTBmZTNlNTUiLCJ1c2VySWQiOiI0MTUyMTUwNDAifQ==</vt:lpwstr>
  </property>
</Properties>
</file>